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AF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2" w:firstLineChars="200"/>
        <w:textAlignment w:val="auto"/>
        <w:rPr>
          <w:rFonts w:hint="default" w:ascii="Times New Roman" w:hAnsi="Times New Roman" w:eastAsia="宋体" w:cs="宋体"/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lang w:val="en-US" w:eastAsia="zh-CN"/>
        </w:rPr>
        <w:t>一、项目介绍</w:t>
      </w:r>
    </w:p>
    <w:p w14:paraId="7B974F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lang w:val="en-US" w:eastAsia="zh-CN"/>
        </w:rPr>
      </w:pPr>
      <w:r>
        <w:rPr>
          <w:rFonts w:hint="eastAsia" w:ascii="Times New Roman" w:hAnsi="Times New Roman" w:eastAsia="宋体" w:cs="宋体"/>
          <w:lang w:val="en-US" w:eastAsia="zh-CN"/>
        </w:rPr>
        <w:t>该项目是为安徽优秀青年教师精心打造的短期访学项目，旨在助力拓展国际视野、丰富海外学习经历并深度参与企业实践，帮助各青年教师在学术交叉融合能力、实践技能及跨文化沟通等方面全面提升。一方面，项目由新加坡国立大学与南洋理工大学双校名师亲自授课，零距离体验海外顶尖大学的优质课程资源；另一方面，各青年教师将深入考察了解新加坡机构及企业运作模式，学习吸收实践经验。</w:t>
      </w:r>
    </w:p>
    <w:p w14:paraId="56141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宋体"/>
          <w:b/>
          <w:bCs/>
          <w:lang w:val="en-US" w:eastAsia="zh-CN"/>
        </w:rPr>
      </w:pPr>
      <w:r>
        <w:rPr>
          <w:rFonts w:hint="eastAsia" w:ascii="Times New Roman" w:hAnsi="Times New Roman" w:eastAsia="宋体" w:cs="宋体"/>
          <w:lang w:val="en-US" w:eastAsia="zh-CN"/>
        </w:rPr>
        <w:t>二、</w:t>
      </w:r>
      <w:r>
        <w:rPr>
          <w:rFonts w:hint="eastAsia" w:ascii="Times New Roman" w:hAnsi="Times New Roman" w:eastAsia="宋体" w:cs="宋体"/>
          <w:b/>
          <w:bCs/>
          <w:lang w:val="en-US" w:eastAsia="zh-CN"/>
        </w:rPr>
        <w:t>项目内容</w:t>
      </w:r>
    </w:p>
    <w:p w14:paraId="684CF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宋体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1.项目时间：</w:t>
      </w:r>
      <w:r>
        <w:rPr>
          <w:rFonts w:hint="eastAsia" w:ascii="Times New Roman" w:hAnsi="Times New Roman" w:eastAsia="宋体" w:cs="宋体"/>
          <w:lang w:val="en-US" w:eastAsia="zh-CN"/>
        </w:rPr>
        <w:t>（在新8天7晚）2026年7月-8月，具体时间待定</w:t>
      </w:r>
    </w:p>
    <w:p w14:paraId="5AA57F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宋体"/>
          <w:lang w:val="en-US" w:eastAsia="zh-CN"/>
        </w:rPr>
      </w:pPr>
      <w:r>
        <w:rPr>
          <w:rFonts w:hint="default" w:ascii="Times New Roman" w:hAnsi="Times New Roman" w:eastAsia="宋体" w:cs="宋体"/>
          <w:lang w:val="en-US" w:eastAsia="zh-CN"/>
        </w:rPr>
        <w:t>备注：人数有限，报完即止（报名截止日期：202</w:t>
      </w:r>
      <w:r>
        <w:rPr>
          <w:rFonts w:hint="eastAsia" w:ascii="Times New Roman" w:hAnsi="Times New Roman" w:eastAsia="宋体" w:cs="宋体"/>
          <w:lang w:val="en-US" w:eastAsia="zh-CN"/>
        </w:rPr>
        <w:t>6</w:t>
      </w:r>
      <w:r>
        <w:rPr>
          <w:rFonts w:hint="default" w:ascii="Times New Roman" w:hAnsi="Times New Roman" w:eastAsia="宋体" w:cs="宋体"/>
          <w:lang w:val="en-US" w:eastAsia="zh-CN"/>
        </w:rPr>
        <w:t>年</w:t>
      </w:r>
      <w:r>
        <w:rPr>
          <w:rFonts w:hint="eastAsia" w:ascii="Times New Roman" w:hAnsi="Times New Roman" w:eastAsia="宋体" w:cs="宋体"/>
          <w:lang w:val="en-US" w:eastAsia="zh-CN"/>
        </w:rPr>
        <w:t>5</w:t>
      </w:r>
      <w:r>
        <w:rPr>
          <w:rFonts w:hint="default" w:ascii="Times New Roman" w:hAnsi="Times New Roman" w:eastAsia="宋体" w:cs="宋体"/>
          <w:lang w:val="en-US" w:eastAsia="zh-CN"/>
        </w:rPr>
        <w:t>月</w:t>
      </w:r>
      <w:r>
        <w:rPr>
          <w:rFonts w:hint="eastAsia" w:ascii="Times New Roman" w:hAnsi="Times New Roman" w:eastAsia="宋体" w:cs="宋体"/>
          <w:lang w:val="en-US" w:eastAsia="zh-CN"/>
        </w:rPr>
        <w:t>15</w:t>
      </w:r>
      <w:r>
        <w:rPr>
          <w:rFonts w:hint="default" w:ascii="Times New Roman" w:hAnsi="Times New Roman" w:eastAsia="宋体" w:cs="宋体"/>
          <w:lang w:val="en-US" w:eastAsia="zh-CN"/>
        </w:rPr>
        <w:t>日）</w:t>
      </w:r>
    </w:p>
    <w:p w14:paraId="4B536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2.课程模块：</w:t>
      </w:r>
    </w:p>
    <w:p w14:paraId="23019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（1）学术课程：课程在新加坡南洋理工大学及新加坡国立大学开展，围绕前沿热点主题与讲师及教授进行深度互动与交流。</w:t>
      </w:r>
    </w:p>
    <w:p w14:paraId="308C2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主题课程1：跨学科课程设计与教学创新——介绍如何打破学科壁垒，设计融合多学科知识的课程，提升学生综合素养与创新能力。</w:t>
      </w:r>
    </w:p>
    <w:p w14:paraId="30ECD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主题课程2：高校教师的科研选题与国际化发表——讲解如何选择具有国际影响力的研究课题，提升SSCI/SCI 论文写作与发表能力。</w:t>
      </w:r>
    </w:p>
    <w:p w14:paraId="35A1B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主题课程3：跨学科教研融合与国际化协同创新——围绕教学改革、科研选题、数字技术与国际合作的多维融合，构建“教学-科研-国际交流”一体化发展路径。</w:t>
      </w:r>
    </w:p>
    <w:p w14:paraId="57C9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主题课程4：高校教师的数字素养与智慧教学——探讨如何利用人工智能、大数据等数字工具提升教学效果与学生参与度。</w:t>
      </w:r>
    </w:p>
    <w:p w14:paraId="70544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主题课程5：高校教师的国际化发展与跨文化沟通——提升教师在多元文化背景下的沟通能力与国际化合作意识。</w:t>
      </w:r>
    </w:p>
    <w:p w14:paraId="047A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主题课程6：新时代视野下的跨界教学与科研融合——立足前沿学科发展趋势，推动学科交叉、技术赋能、国际合作与教学质量提升深度融合。</w:t>
      </w:r>
    </w:p>
    <w:p w14:paraId="1C64C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（2）名校参访</w:t>
      </w:r>
    </w:p>
    <w:p w14:paraId="1AECC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将走访新加坡国立大学（NUS）、南洋理工大学（NTU），了解各校的学科特色、教学模式及申请要求。此外，项目还将带领参观学校的标志性建筑与实验设施。</w:t>
      </w:r>
    </w:p>
    <w:p w14:paraId="79774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（3）企业参访及文化体验</w:t>
      </w:r>
    </w:p>
    <w:p w14:paraId="29702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lang w:val="en-US" w:eastAsia="zh-CN"/>
        </w:rPr>
        <w:t>参访新加坡重建局、新加坡金融管理局、新加坡事业局等知名机构，深入了解新加坡在城市规划、金融科技及科技创新等领域的发展成就与实践经验，拓展国际化视野。融入新加坡多元文化氛围，探索当地历史遗迹与现代发展，感受东西方文化的交融与碰撞，丰富国际文化认知。</w:t>
      </w:r>
    </w:p>
    <w:p w14:paraId="6AC2C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2" w:firstLineChars="200"/>
        <w:textAlignment w:val="auto"/>
        <w:rPr>
          <w:rFonts w:hint="default" w:ascii="Times New Roman" w:hAnsi="Times New Roman" w:eastAsia="宋体" w:cs="宋体"/>
          <w:b/>
          <w:bCs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lang w:val="en-US" w:eastAsia="zh-CN"/>
        </w:rPr>
        <w:t>三、费用说明</w:t>
      </w:r>
    </w:p>
    <w:p w14:paraId="3E7FD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lang w:val="en-US" w:eastAsia="zh-CN"/>
        </w:rPr>
      </w:pPr>
      <w:r>
        <w:rPr>
          <w:rFonts w:hint="eastAsia" w:ascii="Times New Roman" w:hAnsi="Times New Roman" w:eastAsia="宋体" w:cs="宋体"/>
          <w:lang w:val="en-US" w:eastAsia="zh-CN"/>
        </w:rPr>
        <w:t>1.项目费用：18800 RMB/人</w:t>
      </w:r>
    </w:p>
    <w:p w14:paraId="0AEB9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lang w:val="en-US" w:eastAsia="zh-CN"/>
        </w:rPr>
        <w:t>2.具体明细包括：</w:t>
      </w:r>
    </w:p>
    <w:p w14:paraId="1306E1D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住宿费用（在新8天7晚双人间住宿费用）</w:t>
      </w:r>
    </w:p>
    <w:p w14:paraId="5D6798F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（2）课程费用（在新期间的项目课程费、教材资料费、学院管理费等）</w:t>
      </w:r>
    </w:p>
    <w:p w14:paraId="10C0995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（3）交通费用（国外当地机场往返接送费，附属于项目安排的所有出行交通费）</w:t>
      </w:r>
    </w:p>
    <w:p w14:paraId="62AE0BB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（4）活动费用（行程中所包含的参访游览费用，欢迎及结业仪式的相关全部费用）</w:t>
      </w:r>
    </w:p>
    <w:p w14:paraId="1385265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（5）餐食费用（在新期间统一组织安排的餐食费用）</w:t>
      </w:r>
    </w:p>
    <w:p w14:paraId="2EF478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（6）境外个人保险费用</w:t>
      </w:r>
    </w:p>
    <w:p w14:paraId="5C7B1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eastAsia" w:ascii="Times New Roman" w:hAnsi="Times New Roman" w:eastAsia="宋体" w:cs="宋体"/>
          <w:b/>
          <w:bCs/>
          <w:lang w:val="en-US" w:eastAsia="zh-CN"/>
        </w:rPr>
      </w:pPr>
      <w:r>
        <w:rPr>
          <w:rFonts w:hint="eastAsia" w:ascii="Times New Roman" w:hAnsi="Times New Roman" w:eastAsia="宋体" w:cs="宋体"/>
          <w:lang w:val="en-US" w:eastAsia="zh-CN"/>
        </w:rPr>
        <w:t>以上费用不包含：国际航班费用、项目期间的个人消费。</w:t>
      </w:r>
    </w:p>
    <w:p w14:paraId="56375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right"/>
        <w:rPr>
          <w:rFonts w:hint="default" w:ascii="Times New Roman" w:hAnsi="Times New Roman" w:eastAsia="宋体" w:cs="宋体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C4657"/>
    <w:rsid w:val="068F60FE"/>
    <w:rsid w:val="07DD03C6"/>
    <w:rsid w:val="1A7E75C4"/>
    <w:rsid w:val="1EF2A81D"/>
    <w:rsid w:val="1F77E95A"/>
    <w:rsid w:val="1FC79B88"/>
    <w:rsid w:val="2C517D40"/>
    <w:rsid w:val="32235C18"/>
    <w:rsid w:val="33772C48"/>
    <w:rsid w:val="37B93990"/>
    <w:rsid w:val="3F3C4657"/>
    <w:rsid w:val="3FBC62A6"/>
    <w:rsid w:val="4DBA0626"/>
    <w:rsid w:val="4FF788B1"/>
    <w:rsid w:val="536E0CCC"/>
    <w:rsid w:val="5634701A"/>
    <w:rsid w:val="56FD5545"/>
    <w:rsid w:val="5A1F36C3"/>
    <w:rsid w:val="5CDF36B3"/>
    <w:rsid w:val="5CFEA06D"/>
    <w:rsid w:val="5EF7F0D4"/>
    <w:rsid w:val="5FF472F5"/>
    <w:rsid w:val="635B78C7"/>
    <w:rsid w:val="64761CE5"/>
    <w:rsid w:val="668FF1CF"/>
    <w:rsid w:val="671F7831"/>
    <w:rsid w:val="67B34083"/>
    <w:rsid w:val="68AD74E5"/>
    <w:rsid w:val="698B155E"/>
    <w:rsid w:val="6E2100B5"/>
    <w:rsid w:val="749F4BF9"/>
    <w:rsid w:val="75F7081C"/>
    <w:rsid w:val="75F8EA29"/>
    <w:rsid w:val="75FD63E8"/>
    <w:rsid w:val="79E61469"/>
    <w:rsid w:val="7BF90CB9"/>
    <w:rsid w:val="7D7D8012"/>
    <w:rsid w:val="7D9F6C2A"/>
    <w:rsid w:val="7E830BFC"/>
    <w:rsid w:val="7F5E78F1"/>
    <w:rsid w:val="7FF6B903"/>
    <w:rsid w:val="7FF9C550"/>
    <w:rsid w:val="B49D29D2"/>
    <w:rsid w:val="B7DF3C0A"/>
    <w:rsid w:val="BBD7A4B2"/>
    <w:rsid w:val="BC755417"/>
    <w:rsid w:val="BDFBAC8E"/>
    <w:rsid w:val="BFEF902D"/>
    <w:rsid w:val="CEDFC758"/>
    <w:rsid w:val="CF7B116C"/>
    <w:rsid w:val="DB7647B1"/>
    <w:rsid w:val="DFAF3B1F"/>
    <w:rsid w:val="DFCFF07D"/>
    <w:rsid w:val="DFFF62C1"/>
    <w:rsid w:val="EFD7750A"/>
    <w:rsid w:val="F5D759D1"/>
    <w:rsid w:val="F7FEAD67"/>
    <w:rsid w:val="FBFB2381"/>
    <w:rsid w:val="FDAF7C54"/>
    <w:rsid w:val="FDBDC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1185</Words>
  <Characters>1248</Characters>
  <Lines>0</Lines>
  <Paragraphs>0</Paragraphs>
  <TotalTime>440</TotalTime>
  <ScaleCrop>false</ScaleCrop>
  <LinksUpToDate>false</LinksUpToDate>
  <CharactersWithSpaces>1252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2025-02-27T06:17:00Z</dcterms:created>
  <dc:creator>WPS_1661178557</dc:creator>
  <cp:lastModifiedBy>LUO</cp:lastModifiedBy>
  <dcterms:modified xsi:type="dcterms:W3CDTF">2026-04-27T01:51:27Z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2EF8BE2E3A13445EAEFABF2FE75FAD0A_13</vt:lpwstr>
  </property>
  <property fmtid="{D5CDD505-2E9C-101B-9397-08002B2CF9AE}" pid="4" name="KSOTemplateDocerSaveRecord">
    <vt:lpwstr>eyJoZGlkIjoiZDFmYzUwNmMzNWFkMmMzMTAwNzIyYTAzMGM0NTNjNDUiLCJ1c2VySWQiOiIyNTk1NTE0NTAifQ==</vt:lpwstr>
  </property>
</Properties>
</file>